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14" w:rsidRDefault="009372B8"/>
    <w:p w:rsidR="009372B8" w:rsidRDefault="009372B8"/>
    <w:p w:rsidR="0066311B" w:rsidRDefault="0066311B"/>
    <w:p w:rsidR="009372B8" w:rsidRPr="009372B8" w:rsidRDefault="009372B8" w:rsidP="009372B8">
      <w:pPr>
        <w:pStyle w:val="Overskrift1"/>
        <w:rPr>
          <w:rFonts w:asciiTheme="minorHAnsi" w:hAnsiTheme="minorHAnsi" w:cstheme="minorHAnsi"/>
          <w:color w:val="1F497D" w:themeColor="text2"/>
          <w:sz w:val="28"/>
          <w:szCs w:val="28"/>
        </w:rPr>
      </w:pPr>
      <w:r w:rsidRPr="009372B8">
        <w:rPr>
          <w:rFonts w:asciiTheme="minorHAnsi" w:hAnsiTheme="minorHAnsi" w:cstheme="minorHAnsi"/>
          <w:color w:val="1F497D" w:themeColor="text2"/>
          <w:sz w:val="28"/>
          <w:szCs w:val="28"/>
        </w:rPr>
        <w:t>Forberedelse til årsoppgjøret</w:t>
      </w: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 xml:space="preserve">Årsoppgjøret for 2019 nærmer seg. </w:t>
      </w:r>
    </w:p>
    <w:p w:rsidR="009372B8" w:rsidRPr="009372B8" w:rsidRDefault="009372B8" w:rsidP="009372B8">
      <w:pPr>
        <w:rPr>
          <w:rFonts w:asciiTheme="minorHAnsi" w:hAnsiTheme="minorHAnsi" w:cstheme="minorHAnsi"/>
          <w:sz w:val="22"/>
          <w:szCs w:val="22"/>
        </w:rPr>
      </w:pP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For deg som næringsdrivende følger det flere plikter i forbindelse med årsskiftet – og vi som regnskapsfører skal utarbeide årsoppgjør, innlevere skattemelding og årsregnskap.</w:t>
      </w: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 xml:space="preserve">For å gjøre dette på en effektiv og korrekt måte trenger vi mye informasjon fra deg. Vi har derfor laget en sjekkliste over de mest aktuelle forholdene det må informeres om. </w:t>
      </w: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 xml:space="preserve">Ikke nøl med å ta kontakt om du har spørsmål til dette! </w:t>
      </w:r>
    </w:p>
    <w:p w:rsidR="0066311B" w:rsidRPr="009372B8" w:rsidRDefault="0066311B">
      <w:pPr>
        <w:rPr>
          <w:rFonts w:asciiTheme="minorHAnsi" w:hAnsiTheme="minorHAnsi" w:cstheme="minorHAnsi"/>
          <w:sz w:val="22"/>
          <w:szCs w:val="22"/>
        </w:rPr>
      </w:pP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Aksjonærregisteroppgaven skal leveres innen 31. januar. Blir oppgaven levert for sent risikerer selskapet å bli ilagt en løpende tvangsmulkt frem til oppgaven blir levert.</w:t>
      </w:r>
    </w:p>
    <w:p w:rsidR="009372B8" w:rsidRPr="009372B8" w:rsidRDefault="009372B8" w:rsidP="009372B8">
      <w:pPr>
        <w:rPr>
          <w:rFonts w:asciiTheme="minorHAnsi" w:hAnsiTheme="minorHAnsi" w:cstheme="minorHAnsi"/>
          <w:sz w:val="22"/>
          <w:szCs w:val="22"/>
        </w:rPr>
      </w:pPr>
    </w:p>
    <w:p w:rsidR="009372B8" w:rsidRPr="009372B8" w:rsidRDefault="009372B8" w:rsidP="009372B8">
      <w:pPr>
        <w:rPr>
          <w:rFonts w:asciiTheme="minorHAnsi" w:hAnsiTheme="minorHAnsi" w:cstheme="minorHAnsi"/>
          <w:sz w:val="22"/>
          <w:szCs w:val="22"/>
        </w:rPr>
      </w:pPr>
      <w:r w:rsidRPr="009372B8">
        <w:rPr>
          <w:rFonts w:asciiTheme="minorHAnsi" w:hAnsiTheme="minorHAnsi" w:cstheme="minorHAnsi"/>
          <w:sz w:val="22"/>
          <w:szCs w:val="22"/>
        </w:rPr>
        <w:t>Avslutningsvis minner vi om at en forutsetning for at vi som regnskapsfører skal kunne innlevere rettidige opplysninger for deg som kunde, er at alle opplysninger er mottatt innen de avtalte fristene i oppdragsavtalen.</w:t>
      </w:r>
    </w:p>
    <w:p w:rsidR="009372B8" w:rsidRPr="009372B8" w:rsidRDefault="009372B8">
      <w:pPr>
        <w:rPr>
          <w:rFonts w:asciiTheme="minorHAnsi" w:hAnsiTheme="minorHAnsi" w:cstheme="minorHAnsi"/>
          <w:sz w:val="22"/>
          <w:szCs w:val="22"/>
        </w:rPr>
      </w:pPr>
    </w:p>
    <w:p w:rsidR="009372B8" w:rsidRPr="009372B8" w:rsidRDefault="009372B8">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6514"/>
        <w:gridCol w:w="816"/>
        <w:gridCol w:w="851"/>
        <w:gridCol w:w="879"/>
      </w:tblGrid>
      <w:tr w:rsidR="009372B8" w:rsidRPr="009372B8" w:rsidTr="009372B8">
        <w:tc>
          <w:tcPr>
            <w:tcW w:w="6516" w:type="dxa"/>
            <w:shd w:val="clear" w:color="auto" w:fill="1F497D" w:themeFill="text2"/>
          </w:tcPr>
          <w:p w:rsidR="009372B8" w:rsidRPr="009372B8" w:rsidRDefault="009372B8" w:rsidP="00244621">
            <w:pPr>
              <w:rPr>
                <w:rFonts w:asciiTheme="minorHAnsi" w:hAnsiTheme="minorHAnsi" w:cstheme="minorHAnsi"/>
                <w:b/>
                <w:color w:val="FFFFFF" w:themeColor="background1"/>
                <w:sz w:val="22"/>
                <w:szCs w:val="22"/>
              </w:rPr>
            </w:pPr>
            <w:r w:rsidRPr="009372B8">
              <w:rPr>
                <w:rFonts w:asciiTheme="minorHAnsi" w:hAnsiTheme="minorHAnsi" w:cstheme="minorHAnsi"/>
                <w:b/>
                <w:color w:val="FFFFFF" w:themeColor="background1"/>
                <w:sz w:val="22"/>
                <w:szCs w:val="22"/>
              </w:rPr>
              <w:t>Sjekkliste for alle virksomheter</w:t>
            </w:r>
          </w:p>
          <w:p w:rsidR="009372B8" w:rsidRPr="009372B8" w:rsidRDefault="009372B8" w:rsidP="00244621">
            <w:pPr>
              <w:rPr>
                <w:rFonts w:asciiTheme="minorHAnsi" w:hAnsiTheme="minorHAnsi" w:cstheme="minorHAnsi"/>
                <w:color w:val="FFFFFF" w:themeColor="background1"/>
                <w:sz w:val="22"/>
                <w:szCs w:val="22"/>
              </w:rPr>
            </w:pPr>
          </w:p>
        </w:tc>
        <w:tc>
          <w:tcPr>
            <w:tcW w:w="816"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Utført</w:t>
            </w:r>
          </w:p>
        </w:tc>
        <w:tc>
          <w:tcPr>
            <w:tcW w:w="851"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Ikke aktuelt</w:t>
            </w:r>
          </w:p>
        </w:tc>
        <w:tc>
          <w:tcPr>
            <w:tcW w:w="879"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Ønsker bistand</w:t>
            </w: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Lønn:</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Lønn for desember 2019 skal rapporteres gjennom a-meldingen den 6. januar 2020. Dersom det finnes utbetalinger til ansatte som foreløpig ikke er medtatt ved kjøring av lønn, er det svært viktig at regnskapsfører får opplysninger om dette snarest</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Naturalytelser: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Gi informasjon om eventuelle naturalytelser i arbeidsforhold som ikke er innberettet gjennom året. Husk at dette gjelder ytelser fra både egen arbeidsgiver og forretningsforbindelser. 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Kassaoppgjør: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Foreta kassaoppgjør per 31.12 og husk attestering av den som har gjort opp kassen.</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Kontantbeholdning:</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Utarbeid bekreftelse på kontantbeholdning per 31.12.</w:t>
            </w:r>
            <w:r w:rsidRPr="009372B8">
              <w:rPr>
                <w:rFonts w:asciiTheme="minorHAnsi" w:hAnsiTheme="minorHAnsi" w:cstheme="minorHAnsi"/>
                <w:sz w:val="22"/>
                <w:szCs w:val="22"/>
              </w:rPr>
              <w:br/>
              <w:t>Driver du varehandel? Husk liste over tilgodelapper og gavekort.</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proofErr w:type="spellStart"/>
            <w:r w:rsidRPr="009372B8">
              <w:rPr>
                <w:rFonts w:asciiTheme="minorHAnsi" w:hAnsiTheme="minorHAnsi" w:cstheme="minorHAnsi"/>
                <w:b/>
                <w:color w:val="244061" w:themeColor="accent1" w:themeShade="80"/>
                <w:sz w:val="22"/>
                <w:szCs w:val="22"/>
              </w:rPr>
              <w:t>Årsoppgaver</w:t>
            </w:r>
            <w:proofErr w:type="spellEnd"/>
            <w:r w:rsidRPr="009372B8">
              <w:rPr>
                <w:rFonts w:asciiTheme="minorHAnsi" w:hAnsiTheme="minorHAnsi" w:cstheme="minorHAnsi"/>
                <w:b/>
                <w:color w:val="244061" w:themeColor="accent1" w:themeShade="80"/>
                <w:sz w:val="22"/>
                <w:szCs w:val="22"/>
              </w:rPr>
              <w:t xml:space="preserve"> og kontoutskrifter:</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 xml:space="preserve">Lever alle </w:t>
            </w:r>
            <w:proofErr w:type="spellStart"/>
            <w:r w:rsidRPr="009372B8">
              <w:rPr>
                <w:rFonts w:asciiTheme="minorHAnsi" w:hAnsiTheme="minorHAnsi" w:cstheme="minorHAnsi"/>
                <w:sz w:val="22"/>
                <w:szCs w:val="22"/>
              </w:rPr>
              <w:t>årsoppgaver</w:t>
            </w:r>
            <w:proofErr w:type="spellEnd"/>
            <w:r w:rsidRPr="009372B8">
              <w:rPr>
                <w:rFonts w:asciiTheme="minorHAnsi" w:hAnsiTheme="minorHAnsi" w:cstheme="minorHAnsi"/>
                <w:sz w:val="22"/>
                <w:szCs w:val="22"/>
              </w:rPr>
              <w:t xml:space="preserve"> og kontoutskrifter du mottar fra andre.</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Varelager: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372B8">
              <w:rPr>
                <w:rFonts w:asciiTheme="minorHAnsi" w:hAnsiTheme="minorHAnsi" w:cstheme="minorHAnsi"/>
                <w:sz w:val="22"/>
                <w:szCs w:val="22"/>
              </w:rPr>
              <w:lastRenderedPageBreak/>
              <w:t>Tellelisten</w:t>
            </w:r>
            <w:proofErr w:type="spellEnd"/>
            <w:r w:rsidRPr="009372B8">
              <w:rPr>
                <w:rFonts w:asciiTheme="minorHAnsi" w:hAnsiTheme="minorHAnsi" w:cstheme="minorHAnsi"/>
                <w:sz w:val="22"/>
                <w:szCs w:val="22"/>
              </w:rPr>
              <w:t xml:space="preserve"> skal dateres og det skal fremg</w:t>
            </w:r>
            <w:bookmarkStart w:id="0" w:name="_GoBack"/>
            <w:bookmarkEnd w:id="0"/>
            <w:r w:rsidRPr="009372B8">
              <w:rPr>
                <w:rFonts w:asciiTheme="minorHAnsi" w:hAnsiTheme="minorHAnsi" w:cstheme="minorHAnsi"/>
                <w:sz w:val="22"/>
                <w:szCs w:val="22"/>
              </w:rPr>
              <w:t>å hvem som har foretatt opptellingen. Husk egen liste for varer som oppbevares hos andre!</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Utført, ikke fakturert arbeid:</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Beholdningsvurdering for utført, ikke fakturert arbeid per 31.12. må utarbeides. Listen må inneholde alt arbeid med materialer som er levert i 2019, og som ikke faktureres før i 2020.</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Tap på kundefordringer: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Har du tap på kundefordringer? Send liste over kundefordringer som er tapt til din regnskapsfører. Ved årsavslutning må det også gjøres en dokumentert vurdering av kundefordringer med tapsrisiko.</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Privatuttak av varer/tjenester: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Er det foretatt privatuttak av varer/tjenester fra virksomheten som regnskapsfører ikke har fått opplyst om ennå, må dette ettersendes snarest. Dette gjelder eiere, deltakere og ledende ansatte.</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Firmabiler: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Bilenes kilometerstand per 31.12 må opplyses, samt biltype, modell og registreringsnummer.</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Leide/leasede driftsmidler: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Utarbeid liste over leide/leasede driftsmidler</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Nye/endrede avtaler: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Lever kopi av leie- og leasingavtaler, nye eller endrede husleiekontrakter, samt kopi av andre viktige avtaler som påvirker regnskapsføringen.</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Kjøp og salg driftsmidler: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Utarbeid spesifikasjon over kjøp og salg av driftsmidler. Gi informasjon til regnskapsfører dersom det foreligger indikasjoner på verdifall.</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Andre verdivurderinger:</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Gi regnskapsfører kopi av eventuelle andre dokumentasjoner på verdivurderinger i balansen.</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Andre regnskapsbilag:</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Også andre regnskapsbilag som vedrører regnskapet for 2019 leveres så snart som mulig til regnskapsfører.</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 xml:space="preserve">OTP-avtale: </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Husk å løpende ajourføre registrerte opplysninger om ansatte og lønnsgrunnlag hos forsikringsselskapet.</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bl>
    <w:p w:rsidR="009372B8" w:rsidRPr="009372B8" w:rsidRDefault="009372B8">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6514"/>
        <w:gridCol w:w="816"/>
        <w:gridCol w:w="851"/>
        <w:gridCol w:w="879"/>
      </w:tblGrid>
      <w:tr w:rsidR="009372B8" w:rsidRPr="009372B8" w:rsidTr="009372B8">
        <w:tc>
          <w:tcPr>
            <w:tcW w:w="6516" w:type="dxa"/>
            <w:shd w:val="clear" w:color="auto" w:fill="1F497D" w:themeFill="text2"/>
          </w:tcPr>
          <w:p w:rsidR="009372B8" w:rsidRPr="009372B8" w:rsidRDefault="009372B8" w:rsidP="00244621">
            <w:pPr>
              <w:rPr>
                <w:rFonts w:asciiTheme="minorHAnsi" w:hAnsiTheme="minorHAnsi" w:cstheme="minorHAnsi"/>
                <w:b/>
                <w:color w:val="FFFFFF" w:themeColor="background1"/>
                <w:sz w:val="22"/>
                <w:szCs w:val="22"/>
              </w:rPr>
            </w:pPr>
            <w:r w:rsidRPr="009372B8">
              <w:rPr>
                <w:rFonts w:asciiTheme="minorHAnsi" w:hAnsiTheme="minorHAnsi" w:cstheme="minorHAnsi"/>
                <w:b/>
                <w:color w:val="FFFFFF" w:themeColor="background1"/>
                <w:sz w:val="22"/>
                <w:szCs w:val="22"/>
              </w:rPr>
              <w:t>For deg med aksjeselskap</w:t>
            </w:r>
          </w:p>
          <w:p w:rsidR="009372B8" w:rsidRPr="009372B8" w:rsidRDefault="009372B8" w:rsidP="00244621">
            <w:pPr>
              <w:rPr>
                <w:rFonts w:asciiTheme="minorHAnsi" w:hAnsiTheme="minorHAnsi" w:cstheme="minorHAnsi"/>
                <w:color w:val="FFFFFF" w:themeColor="background1"/>
                <w:sz w:val="22"/>
                <w:szCs w:val="22"/>
              </w:rPr>
            </w:pPr>
          </w:p>
        </w:tc>
        <w:tc>
          <w:tcPr>
            <w:tcW w:w="816"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Utført</w:t>
            </w:r>
          </w:p>
        </w:tc>
        <w:tc>
          <w:tcPr>
            <w:tcW w:w="851"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Ikke aktuelt</w:t>
            </w:r>
          </w:p>
        </w:tc>
        <w:tc>
          <w:tcPr>
            <w:tcW w:w="879"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Ønsker bistand</w:t>
            </w: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Avtaler AS og aksjonær:</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eastAsia="Calibri" w:hAnsiTheme="minorHAnsi" w:cstheme="minorHAnsi"/>
                <w:sz w:val="22"/>
                <w:szCs w:val="22"/>
              </w:rPr>
              <w:t>Avtaler mellom aksjonær(er) og selskapet, med angivelse av hvilke ytelser som ytes fra partene, samt avtalens varighet må opplyses</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Opplysninger til aksjonærregisteroppgaven:</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Eventuelle endringer i antall aksjer, aksjekapital eller overkurs.</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 xml:space="preserve">Vedtatt utdeling av utbytte inkludert tilleggsutbytte og ekstraordinært utbytte og, eventuelt tilbakebetaling av tidligere innbetalt kapital. </w:t>
            </w:r>
          </w:p>
          <w:p w:rsidR="009372B8" w:rsidRPr="009372B8" w:rsidRDefault="009372B8" w:rsidP="00244621">
            <w:pPr>
              <w:rPr>
                <w:rFonts w:asciiTheme="minorHAnsi" w:hAnsiTheme="minorHAnsi" w:cstheme="minorHAnsi"/>
                <w:color w:val="244061" w:themeColor="accent1" w:themeShade="80"/>
                <w:sz w:val="22"/>
                <w:szCs w:val="22"/>
              </w:rPr>
            </w:pPr>
            <w:r w:rsidRPr="009372B8">
              <w:rPr>
                <w:rFonts w:asciiTheme="minorHAnsi" w:hAnsiTheme="minorHAnsi" w:cstheme="minorHAnsi"/>
                <w:sz w:val="22"/>
                <w:szCs w:val="22"/>
              </w:rPr>
              <w:t>Dette gjelder også der lån er ytt via datterselskap etc.</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lastRenderedPageBreak/>
              <w:t>Dersom aksjer i selskapet har skiftet eiere i løpet av 2019 må følgende innberettes:</w:t>
            </w:r>
          </w:p>
          <w:p w:rsidR="009372B8" w:rsidRPr="009372B8" w:rsidRDefault="009372B8" w:rsidP="009372B8">
            <w:pPr>
              <w:numPr>
                <w:ilvl w:val="1"/>
                <w:numId w:val="11"/>
              </w:numPr>
              <w:spacing w:after="120" w:line="240" w:lineRule="exact"/>
              <w:ind w:left="731" w:hanging="357"/>
              <w:rPr>
                <w:rFonts w:asciiTheme="minorHAnsi" w:hAnsiTheme="minorHAnsi" w:cstheme="minorHAnsi"/>
                <w:sz w:val="22"/>
                <w:szCs w:val="22"/>
              </w:rPr>
            </w:pPr>
            <w:r w:rsidRPr="009372B8">
              <w:rPr>
                <w:rFonts w:asciiTheme="minorHAnsi" w:hAnsiTheme="minorHAnsi" w:cstheme="minorHAnsi"/>
                <w:sz w:val="22"/>
                <w:szCs w:val="22"/>
              </w:rPr>
              <w:t>Navn, adresse og fødselsnummer på partene i transaksjonen</w:t>
            </w:r>
          </w:p>
          <w:p w:rsidR="009372B8" w:rsidRPr="009372B8" w:rsidRDefault="009372B8" w:rsidP="009372B8">
            <w:pPr>
              <w:numPr>
                <w:ilvl w:val="1"/>
                <w:numId w:val="11"/>
              </w:numPr>
              <w:spacing w:after="120" w:line="240" w:lineRule="exact"/>
              <w:ind w:left="731" w:hanging="357"/>
              <w:rPr>
                <w:rFonts w:asciiTheme="minorHAnsi" w:hAnsiTheme="minorHAnsi" w:cstheme="minorHAnsi"/>
                <w:sz w:val="22"/>
                <w:szCs w:val="22"/>
              </w:rPr>
            </w:pPr>
            <w:r w:rsidRPr="009372B8">
              <w:rPr>
                <w:rFonts w:asciiTheme="minorHAnsi" w:hAnsiTheme="minorHAnsi" w:cstheme="minorHAnsi"/>
                <w:sz w:val="22"/>
                <w:szCs w:val="22"/>
              </w:rPr>
              <w:t>Antall aksjer</w:t>
            </w:r>
          </w:p>
          <w:p w:rsidR="009372B8" w:rsidRPr="009372B8" w:rsidRDefault="009372B8" w:rsidP="009372B8">
            <w:pPr>
              <w:numPr>
                <w:ilvl w:val="1"/>
                <w:numId w:val="11"/>
              </w:numPr>
              <w:spacing w:after="120" w:line="240" w:lineRule="exact"/>
              <w:ind w:left="731" w:hanging="357"/>
              <w:rPr>
                <w:rFonts w:asciiTheme="minorHAnsi" w:hAnsiTheme="minorHAnsi" w:cstheme="minorHAnsi"/>
                <w:sz w:val="22"/>
                <w:szCs w:val="22"/>
              </w:rPr>
            </w:pPr>
            <w:r w:rsidRPr="009372B8">
              <w:rPr>
                <w:rFonts w:asciiTheme="minorHAnsi" w:hAnsiTheme="minorHAnsi" w:cstheme="minorHAnsi"/>
                <w:sz w:val="22"/>
                <w:szCs w:val="22"/>
              </w:rPr>
              <w:t>Dato for overdragelse</w:t>
            </w:r>
          </w:p>
          <w:p w:rsidR="009372B8" w:rsidRPr="009372B8" w:rsidRDefault="009372B8" w:rsidP="009372B8">
            <w:pPr>
              <w:numPr>
                <w:ilvl w:val="1"/>
                <w:numId w:val="11"/>
              </w:numPr>
              <w:spacing w:after="120" w:line="240" w:lineRule="exact"/>
              <w:ind w:left="731" w:hanging="357"/>
              <w:rPr>
                <w:rFonts w:asciiTheme="minorHAnsi" w:hAnsiTheme="minorHAnsi" w:cstheme="minorHAnsi"/>
                <w:sz w:val="22"/>
                <w:szCs w:val="22"/>
              </w:rPr>
            </w:pPr>
            <w:r w:rsidRPr="009372B8">
              <w:rPr>
                <w:rFonts w:asciiTheme="minorHAnsi" w:hAnsiTheme="minorHAnsi" w:cstheme="minorHAnsi"/>
                <w:sz w:val="22"/>
                <w:szCs w:val="22"/>
              </w:rPr>
              <w:t>Avtalt pris</w:t>
            </w:r>
          </w:p>
          <w:p w:rsidR="009372B8" w:rsidRPr="009372B8" w:rsidRDefault="009372B8" w:rsidP="009372B8">
            <w:pPr>
              <w:numPr>
                <w:ilvl w:val="1"/>
                <w:numId w:val="11"/>
              </w:numPr>
              <w:spacing w:after="120" w:line="240" w:lineRule="exact"/>
              <w:ind w:left="731" w:hanging="357"/>
              <w:rPr>
                <w:rFonts w:asciiTheme="minorHAnsi" w:hAnsiTheme="minorHAnsi" w:cstheme="minorHAnsi"/>
                <w:sz w:val="22"/>
                <w:szCs w:val="22"/>
              </w:rPr>
            </w:pPr>
            <w:r w:rsidRPr="009372B8">
              <w:rPr>
                <w:rFonts w:asciiTheme="minorHAnsi" w:hAnsiTheme="minorHAnsi" w:cstheme="minorHAnsi"/>
                <w:sz w:val="22"/>
                <w:szCs w:val="22"/>
              </w:rPr>
              <w:t>Om aksjene er overdratt som arv, gave, gavesalg eller salg til antatt markedspris</w:t>
            </w:r>
          </w:p>
          <w:p w:rsidR="009372B8" w:rsidRPr="009372B8" w:rsidRDefault="009372B8" w:rsidP="009372B8">
            <w:pPr>
              <w:pStyle w:val="Listeavsnitt"/>
              <w:numPr>
                <w:ilvl w:val="1"/>
                <w:numId w:val="11"/>
              </w:numPr>
              <w:ind w:left="731"/>
              <w:rPr>
                <w:rFonts w:asciiTheme="minorHAnsi" w:hAnsiTheme="minorHAnsi" w:cstheme="minorHAnsi"/>
                <w:sz w:val="22"/>
                <w:szCs w:val="22"/>
              </w:rPr>
            </w:pPr>
            <w:r w:rsidRPr="009372B8">
              <w:rPr>
                <w:rFonts w:asciiTheme="minorHAnsi" w:hAnsiTheme="minorHAnsi" w:cstheme="minorHAnsi"/>
                <w:sz w:val="22"/>
                <w:szCs w:val="22"/>
              </w:rPr>
              <w:t>Om overdragelsen har skjedd til ansatte i selskapet</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bl>
    <w:p w:rsidR="009372B8" w:rsidRPr="009372B8" w:rsidRDefault="009372B8">
      <w:pPr>
        <w:rPr>
          <w:rFonts w:asciiTheme="minorHAnsi" w:hAnsiTheme="minorHAnsi" w:cstheme="minorHAnsi"/>
          <w:sz w:val="22"/>
          <w:szCs w:val="22"/>
        </w:rPr>
      </w:pPr>
    </w:p>
    <w:p w:rsidR="009372B8" w:rsidRPr="009372B8" w:rsidRDefault="009372B8">
      <w:pPr>
        <w:rPr>
          <w:rFonts w:asciiTheme="minorHAnsi" w:hAnsiTheme="minorHAnsi" w:cstheme="minorHAnsi"/>
          <w:sz w:val="22"/>
          <w:szCs w:val="22"/>
        </w:rPr>
      </w:pPr>
    </w:p>
    <w:p w:rsidR="009372B8" w:rsidRPr="009372B8" w:rsidRDefault="009372B8">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6514"/>
        <w:gridCol w:w="816"/>
        <w:gridCol w:w="851"/>
        <w:gridCol w:w="879"/>
      </w:tblGrid>
      <w:tr w:rsidR="009372B8" w:rsidRPr="009372B8" w:rsidTr="009372B8">
        <w:tc>
          <w:tcPr>
            <w:tcW w:w="6516" w:type="dxa"/>
            <w:shd w:val="clear" w:color="auto" w:fill="1F497D" w:themeFill="text2"/>
          </w:tcPr>
          <w:p w:rsidR="009372B8" w:rsidRPr="009372B8" w:rsidRDefault="009372B8" w:rsidP="00244621">
            <w:pPr>
              <w:rPr>
                <w:rFonts w:asciiTheme="minorHAnsi" w:hAnsiTheme="minorHAnsi" w:cstheme="minorHAnsi"/>
                <w:b/>
                <w:color w:val="FFFFFF" w:themeColor="background1"/>
                <w:sz w:val="22"/>
                <w:szCs w:val="22"/>
              </w:rPr>
            </w:pPr>
            <w:r w:rsidRPr="009372B8">
              <w:rPr>
                <w:rFonts w:asciiTheme="minorHAnsi" w:hAnsiTheme="minorHAnsi" w:cstheme="minorHAnsi"/>
                <w:b/>
                <w:color w:val="FFFFFF" w:themeColor="background1"/>
                <w:sz w:val="22"/>
                <w:szCs w:val="22"/>
              </w:rPr>
              <w:t>For deg med enkeltpersonforetak</w:t>
            </w:r>
          </w:p>
          <w:p w:rsidR="009372B8" w:rsidRPr="009372B8" w:rsidRDefault="009372B8" w:rsidP="00244621">
            <w:pPr>
              <w:rPr>
                <w:rFonts w:asciiTheme="minorHAnsi" w:hAnsiTheme="minorHAnsi" w:cstheme="minorHAnsi"/>
                <w:color w:val="FFFFFF" w:themeColor="background1"/>
                <w:sz w:val="22"/>
                <w:szCs w:val="22"/>
              </w:rPr>
            </w:pPr>
          </w:p>
        </w:tc>
        <w:tc>
          <w:tcPr>
            <w:tcW w:w="816"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Utført</w:t>
            </w:r>
          </w:p>
        </w:tc>
        <w:tc>
          <w:tcPr>
            <w:tcW w:w="851"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Ikke aktuelt</w:t>
            </w:r>
          </w:p>
        </w:tc>
        <w:tc>
          <w:tcPr>
            <w:tcW w:w="879" w:type="dxa"/>
            <w:shd w:val="clear" w:color="auto" w:fill="1F497D" w:themeFill="text2"/>
            <w:vAlign w:val="bottom"/>
          </w:tcPr>
          <w:p w:rsidR="009372B8" w:rsidRPr="009372B8" w:rsidRDefault="009372B8" w:rsidP="00244621">
            <w:pPr>
              <w:jc w:val="center"/>
              <w:rPr>
                <w:rFonts w:asciiTheme="minorHAnsi" w:hAnsiTheme="minorHAnsi" w:cstheme="minorHAnsi"/>
                <w:color w:val="FFFFFF" w:themeColor="background1"/>
                <w:sz w:val="22"/>
                <w:szCs w:val="22"/>
              </w:rPr>
            </w:pPr>
            <w:r w:rsidRPr="009372B8">
              <w:rPr>
                <w:rFonts w:asciiTheme="minorHAnsi" w:hAnsiTheme="minorHAnsi" w:cstheme="minorHAnsi"/>
                <w:color w:val="FFFFFF" w:themeColor="background1"/>
                <w:sz w:val="22"/>
                <w:szCs w:val="22"/>
              </w:rPr>
              <w:t>Ønsker bistand</w:t>
            </w: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Lønnsinntekter:</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Send sammenstillingsoppgaver (tidl. lønns- og trekkoppgaver) over eventuelle lønnsinntekter du har hatt ved siden av næringsvirksomheten.</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Privatbil benyttet i næringen:</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Bruker du privatbilen i næringsvirksomheten, husk å ajourføre kjørebok eller oversend reiseregninger.</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Reiseutgifter hjem/arbeidssted over kr 22.700:</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 xml:space="preserve">Hvis du har reiseavstand på over 2,5 km fra hjem til fast arbeidssted, opplys reiseavstanden. </w:t>
            </w:r>
          </w:p>
          <w:p w:rsidR="009372B8" w:rsidRPr="009372B8" w:rsidRDefault="009372B8" w:rsidP="00244621">
            <w:pPr>
              <w:rPr>
                <w:rFonts w:asciiTheme="minorHAnsi" w:hAnsiTheme="minorHAnsi" w:cstheme="minorHAnsi"/>
                <w:color w:val="244061" w:themeColor="accent1" w:themeShade="80"/>
                <w:sz w:val="22"/>
                <w:szCs w:val="22"/>
              </w:rPr>
            </w:pPr>
            <w:r w:rsidRPr="009372B8">
              <w:rPr>
                <w:rFonts w:asciiTheme="minorHAnsi" w:hAnsiTheme="minorHAnsi" w:cstheme="minorHAnsi"/>
                <w:sz w:val="22"/>
                <w:szCs w:val="22"/>
              </w:rPr>
              <w:t>Har du rett til fradrag for kostnader til ferge eller bompasseringer (kostnadene må overstige 3.300 kroner), lever dokumentasjon på kostnadene.</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Pendlerkostnader:</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 xml:space="preserve">Gi nærmere informasjon dersom du mener å ha krav på fradrag for pendlerkostnader. Se </w:t>
            </w:r>
            <w:hyperlink r:id="rId7" w:history="1">
              <w:r w:rsidRPr="009372B8">
                <w:rPr>
                  <w:rStyle w:val="Hyperkobling"/>
                  <w:rFonts w:asciiTheme="minorHAnsi" w:hAnsiTheme="minorHAnsi" w:cstheme="minorHAnsi"/>
                  <w:sz w:val="22"/>
                  <w:szCs w:val="22"/>
                </w:rPr>
                <w:t>pendlerkalkulator på Skatteetaten.no</w:t>
              </w:r>
            </w:hyperlink>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Kjøp og salg av private eiendeler:</w:t>
            </w:r>
          </w:p>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sz w:val="22"/>
                <w:szCs w:val="22"/>
              </w:rPr>
              <w:t>Kjøp og salg av private eiendeler (hus, hytte, bil, båt, campingvogn, særlig verdifull kunst etc.) må informeres om. Oversend gjerne kopi av forsikringspolise.</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Pensjonsforsikring:</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Premie til egen pensjonsforsikring må dokumenteres (husk at fristen for å inngå avtale om pensjonsforsikring er utgangen av mars året etter inntektsåret)</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Barnepass:</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Utgifter til barnepass må dokumenteres.</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Sivil status:</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Endring i familiesituasjon/sivil status må opplyses om.</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r w:rsidR="009372B8" w:rsidRPr="009372B8" w:rsidTr="00244621">
        <w:tc>
          <w:tcPr>
            <w:tcW w:w="6516" w:type="dxa"/>
          </w:tcPr>
          <w:p w:rsidR="009372B8" w:rsidRPr="009372B8" w:rsidRDefault="009372B8" w:rsidP="00244621">
            <w:pPr>
              <w:rPr>
                <w:rFonts w:asciiTheme="minorHAnsi" w:hAnsiTheme="minorHAnsi" w:cstheme="minorHAnsi"/>
                <w:b/>
                <w:color w:val="244061" w:themeColor="accent1" w:themeShade="80"/>
                <w:sz w:val="22"/>
                <w:szCs w:val="22"/>
              </w:rPr>
            </w:pPr>
            <w:r w:rsidRPr="009372B8">
              <w:rPr>
                <w:rFonts w:asciiTheme="minorHAnsi" w:hAnsiTheme="minorHAnsi" w:cstheme="minorHAnsi"/>
                <w:b/>
                <w:color w:val="244061" w:themeColor="accent1" w:themeShade="80"/>
                <w:sz w:val="22"/>
                <w:szCs w:val="22"/>
              </w:rPr>
              <w:t>Fordeling av næringsinntekt med ektefelle:</w:t>
            </w:r>
          </w:p>
          <w:p w:rsidR="009372B8" w:rsidRPr="009372B8" w:rsidRDefault="009372B8" w:rsidP="00244621">
            <w:pPr>
              <w:rPr>
                <w:rFonts w:asciiTheme="minorHAnsi" w:hAnsiTheme="minorHAnsi" w:cstheme="minorHAnsi"/>
                <w:sz w:val="22"/>
                <w:szCs w:val="22"/>
              </w:rPr>
            </w:pPr>
            <w:r w:rsidRPr="009372B8">
              <w:rPr>
                <w:rFonts w:asciiTheme="minorHAnsi" w:hAnsiTheme="minorHAnsi" w:cstheme="minorHAnsi"/>
                <w:sz w:val="22"/>
                <w:szCs w:val="22"/>
              </w:rPr>
              <w:t>Eventuell fordeling av næringsinntekt med ektefelle må opplyses om.</w:t>
            </w:r>
          </w:p>
        </w:tc>
        <w:tc>
          <w:tcPr>
            <w:tcW w:w="816" w:type="dxa"/>
            <w:vAlign w:val="center"/>
          </w:tcPr>
          <w:p w:rsidR="009372B8" w:rsidRPr="009372B8" w:rsidRDefault="009372B8" w:rsidP="00244621">
            <w:pPr>
              <w:jc w:val="center"/>
              <w:rPr>
                <w:rFonts w:asciiTheme="minorHAnsi" w:hAnsiTheme="minorHAnsi" w:cstheme="minorHAnsi"/>
                <w:sz w:val="22"/>
                <w:szCs w:val="22"/>
              </w:rPr>
            </w:pPr>
          </w:p>
        </w:tc>
        <w:tc>
          <w:tcPr>
            <w:tcW w:w="851" w:type="dxa"/>
            <w:vAlign w:val="center"/>
          </w:tcPr>
          <w:p w:rsidR="009372B8" w:rsidRPr="009372B8" w:rsidRDefault="009372B8" w:rsidP="00244621">
            <w:pPr>
              <w:jc w:val="center"/>
              <w:rPr>
                <w:rFonts w:asciiTheme="minorHAnsi" w:hAnsiTheme="minorHAnsi" w:cstheme="minorHAnsi"/>
                <w:sz w:val="22"/>
                <w:szCs w:val="22"/>
              </w:rPr>
            </w:pPr>
          </w:p>
        </w:tc>
        <w:tc>
          <w:tcPr>
            <w:tcW w:w="879" w:type="dxa"/>
            <w:vAlign w:val="center"/>
          </w:tcPr>
          <w:p w:rsidR="009372B8" w:rsidRPr="009372B8" w:rsidRDefault="009372B8" w:rsidP="00244621">
            <w:pPr>
              <w:jc w:val="center"/>
              <w:rPr>
                <w:rFonts w:asciiTheme="minorHAnsi" w:hAnsiTheme="minorHAnsi" w:cstheme="minorHAnsi"/>
                <w:sz w:val="22"/>
                <w:szCs w:val="22"/>
              </w:rPr>
            </w:pPr>
          </w:p>
        </w:tc>
      </w:tr>
    </w:tbl>
    <w:p w:rsidR="009372B8" w:rsidRPr="009372B8" w:rsidRDefault="009372B8">
      <w:pPr>
        <w:rPr>
          <w:rFonts w:asciiTheme="minorHAnsi" w:hAnsiTheme="minorHAnsi" w:cstheme="minorHAnsi"/>
          <w:sz w:val="22"/>
          <w:szCs w:val="22"/>
        </w:rPr>
      </w:pPr>
    </w:p>
    <w:sectPr w:rsidR="009372B8" w:rsidRPr="009372B8" w:rsidSect="00317FE3">
      <w:headerReference w:type="default" r:id="rId8"/>
      <w:footerReference w:type="default" r:id="rId9"/>
      <w:pgSz w:w="11906" w:h="16838"/>
      <w:pgMar w:top="1418" w:right="1418" w:bottom="1134" w:left="1418"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1B" w:rsidRDefault="0066311B" w:rsidP="0066311B">
      <w:r>
        <w:separator/>
      </w:r>
    </w:p>
  </w:endnote>
  <w:endnote w:type="continuationSeparator" w:id="0">
    <w:p w:rsidR="0066311B" w:rsidRDefault="0066311B" w:rsidP="0066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uto Sans Cond ExLight">
    <w:altName w:val="Arial"/>
    <w:panose1 w:val="00000000000000000000"/>
    <w:charset w:val="00"/>
    <w:family w:val="modern"/>
    <w:notTrueType/>
    <w:pitch w:val="variable"/>
    <w:sig w:usb0="A00000AF" w:usb1="5000207B" w:usb2="00000000" w:usb3="00000000" w:csb0="00000093" w:csb1="00000000"/>
  </w:font>
  <w:font w:name="Pluto Sans Cond Light">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uto Sans Bold">
    <w:altName w:val="Arial"/>
    <w:panose1 w:val="00000000000000000000"/>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E3" w:rsidRDefault="00317FE3" w:rsidP="00317FE3">
    <w:pPr>
      <w:pStyle w:val="Bunntekst"/>
      <w:rPr>
        <w:sz w:val="12"/>
        <w:szCs w:val="14"/>
        <w:lang w:val="nn-NO"/>
      </w:rPr>
    </w:pPr>
  </w:p>
  <w:p w:rsidR="00317FE3" w:rsidRDefault="00317FE3" w:rsidP="00317FE3">
    <w:pPr>
      <w:pStyle w:val="Bunntekst"/>
      <w:rPr>
        <w:sz w:val="12"/>
        <w:szCs w:val="14"/>
        <w:lang w:val="nn-NO"/>
      </w:rPr>
    </w:pPr>
  </w:p>
  <w:p w:rsidR="00317FE3" w:rsidRDefault="00317FE3" w:rsidP="00317FE3">
    <w:pPr>
      <w:pStyle w:val="Bunntekst"/>
      <w:rPr>
        <w:sz w:val="12"/>
        <w:szCs w:val="14"/>
        <w:lang w:val="nn-NO"/>
      </w:rPr>
    </w:pPr>
  </w:p>
  <w:p w:rsidR="00317FE3" w:rsidRPr="00317FE3" w:rsidRDefault="00317FE3" w:rsidP="00317FE3">
    <w:pPr>
      <w:pStyle w:val="Bunntekst"/>
      <w:rPr>
        <w:rFonts w:ascii="Pluto Sans Cond Light" w:eastAsiaTheme="minorHAnsi" w:hAnsi="Pluto Sans Cond Light" w:cstheme="minorBidi"/>
        <w:sz w:val="12"/>
        <w:szCs w:val="14"/>
        <w:lang w:val="nn-NO" w:eastAsia="en-US"/>
      </w:rPr>
    </w:pPr>
    <w:r w:rsidRPr="00317FE3">
      <w:rPr>
        <w:rFonts w:ascii="Pluto Sans Cond Light" w:eastAsiaTheme="minorHAnsi" w:hAnsi="Pluto Sans Cond Light" w:cstheme="minorBidi"/>
        <w:sz w:val="12"/>
        <w:szCs w:val="14"/>
        <w:lang w:val="nn-NO" w:eastAsia="en-US"/>
      </w:rPr>
      <w:t>Hagland Finans AS</w:t>
    </w:r>
  </w:p>
  <w:p w:rsidR="00317FE3" w:rsidRPr="00317FE3" w:rsidRDefault="00317FE3" w:rsidP="00317FE3">
    <w:pPr>
      <w:pStyle w:val="Bunntekst"/>
      <w:rPr>
        <w:rFonts w:ascii="Pluto Sans Cond Light" w:eastAsiaTheme="minorHAnsi" w:hAnsi="Pluto Sans Cond Light" w:cstheme="minorBidi"/>
        <w:sz w:val="12"/>
        <w:szCs w:val="14"/>
        <w:lang w:val="nn-NO" w:eastAsia="en-US"/>
      </w:rPr>
    </w:pPr>
    <w:proofErr w:type="spellStart"/>
    <w:r w:rsidRPr="00317FE3">
      <w:rPr>
        <w:rFonts w:ascii="Pluto Sans Cond Light" w:eastAsiaTheme="minorHAnsi" w:hAnsi="Pluto Sans Cond Light" w:cstheme="minorBidi"/>
        <w:sz w:val="12"/>
        <w:szCs w:val="14"/>
        <w:lang w:val="nn-NO" w:eastAsia="en-US"/>
      </w:rPr>
      <w:t>Smedasundet</w:t>
    </w:r>
    <w:proofErr w:type="spellEnd"/>
    <w:r w:rsidRPr="00317FE3">
      <w:rPr>
        <w:rFonts w:ascii="Pluto Sans Cond Light" w:eastAsiaTheme="minorHAnsi" w:hAnsi="Pluto Sans Cond Light" w:cstheme="minorBidi"/>
        <w:sz w:val="12"/>
        <w:szCs w:val="14"/>
        <w:lang w:val="nn-NO" w:eastAsia="en-US"/>
      </w:rPr>
      <w:t xml:space="preserve"> 97B</w:t>
    </w:r>
  </w:p>
  <w:p w:rsidR="00317FE3" w:rsidRPr="00317FE3" w:rsidRDefault="00317FE3" w:rsidP="00317FE3">
    <w:pPr>
      <w:pStyle w:val="Bunntekst"/>
      <w:rPr>
        <w:rFonts w:ascii="Pluto Sans Cond Light" w:eastAsiaTheme="minorHAnsi" w:hAnsi="Pluto Sans Cond Light" w:cstheme="minorBidi"/>
        <w:sz w:val="12"/>
        <w:szCs w:val="14"/>
        <w:lang w:val="nn-NO" w:eastAsia="en-US"/>
      </w:rPr>
    </w:pPr>
    <w:r w:rsidRPr="00317FE3">
      <w:rPr>
        <w:rFonts w:ascii="Pluto Sans Cond Light" w:eastAsiaTheme="minorHAnsi" w:hAnsi="Pluto Sans Cond Light" w:cstheme="minorBidi"/>
        <w:sz w:val="12"/>
        <w:szCs w:val="14"/>
        <w:lang w:val="nn-NO" w:eastAsia="en-US"/>
      </w:rPr>
      <w:t>Postboks 98</w:t>
    </w:r>
  </w:p>
  <w:p w:rsidR="00317FE3" w:rsidRPr="00317FE3" w:rsidRDefault="00317FE3" w:rsidP="00317FE3">
    <w:pPr>
      <w:pStyle w:val="Bunntekst"/>
      <w:rPr>
        <w:rFonts w:ascii="Pluto Sans Cond Light" w:eastAsiaTheme="minorHAnsi" w:hAnsi="Pluto Sans Cond Light" w:cstheme="minorBidi"/>
        <w:sz w:val="12"/>
        <w:szCs w:val="14"/>
        <w:lang w:val="nn-NO" w:eastAsia="en-US"/>
      </w:rPr>
    </w:pPr>
    <w:r w:rsidRPr="00317FE3">
      <w:rPr>
        <w:rFonts w:ascii="Pluto Sans Cond Light" w:eastAsiaTheme="minorHAnsi" w:hAnsi="Pluto Sans Cond Light" w:cstheme="minorBidi"/>
        <w:sz w:val="12"/>
        <w:szCs w:val="14"/>
        <w:lang w:val="nn-NO" w:eastAsia="en-US"/>
      </w:rPr>
      <w:t>5501 Haugesund</w:t>
    </w:r>
  </w:p>
  <w:p w:rsidR="00317FE3" w:rsidRPr="00317FE3" w:rsidRDefault="00317FE3" w:rsidP="00317FE3">
    <w:pPr>
      <w:pStyle w:val="Bunntekst"/>
      <w:rPr>
        <w:rFonts w:ascii="Pluto Sans Cond Light" w:eastAsiaTheme="minorHAnsi" w:hAnsi="Pluto Sans Cond Light" w:cstheme="minorBidi"/>
        <w:sz w:val="12"/>
        <w:szCs w:val="14"/>
        <w:lang w:val="nn-NO" w:eastAsia="en-US"/>
      </w:rPr>
    </w:pPr>
    <w:r w:rsidRPr="00317FE3">
      <w:rPr>
        <w:rFonts w:ascii="Pluto Sans Cond Light" w:eastAsiaTheme="minorHAnsi" w:hAnsi="Pluto Sans Cond Light" w:cstheme="minorBidi"/>
        <w:noProof/>
        <w:sz w:val="12"/>
        <w:szCs w:val="14"/>
      </w:rPr>
      <w:drawing>
        <wp:anchor distT="0" distB="0" distL="114300" distR="114300" simplePos="0" relativeHeight="251661312" behindDoc="1" locked="0" layoutInCell="1" allowOverlap="1" wp14:anchorId="684C9026" wp14:editId="5C42F472">
          <wp:simplePos x="0" y="0"/>
          <wp:positionH relativeFrom="column">
            <wp:posOffset>1450975</wp:posOffset>
          </wp:positionH>
          <wp:positionV relativeFrom="bottomMargin">
            <wp:posOffset>628650</wp:posOffset>
          </wp:positionV>
          <wp:extent cx="935355" cy="538480"/>
          <wp:effectExtent l="0" t="0" r="0" b="0"/>
          <wp:wrapNone/>
          <wp:docPr id="2" name="Picture 18" descr="P:\Hagland - profil\HAGLAND-PACK\LOGOS\PARTNER LOGOS\Regnskap Norge\RN_medlemslogo_graa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gland - profil\HAGLAND-PACK\LOGOS\PARTNER LOGOS\Regnskap Norge\RN_medlemslogo_graa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35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7FE3">
      <w:rPr>
        <w:rFonts w:ascii="Pluto Sans Cond Light" w:eastAsiaTheme="minorHAnsi" w:hAnsi="Pluto Sans Cond Light" w:cstheme="minorBidi"/>
        <w:sz w:val="12"/>
        <w:szCs w:val="14"/>
        <w:lang w:val="nn-NO" w:eastAsia="en-US"/>
      </w:rPr>
      <w:t>+47 52 70 12 00</w:t>
    </w:r>
  </w:p>
  <w:p w:rsidR="00317FE3" w:rsidRPr="00317FE3" w:rsidRDefault="009372B8" w:rsidP="00317FE3">
    <w:pPr>
      <w:pStyle w:val="Bunntekst"/>
      <w:rPr>
        <w:rStyle w:val="Hyperkobling"/>
        <w:color w:val="1F497D" w:themeColor="text2"/>
        <w:u w:val="none"/>
        <w:lang w:eastAsia="en-US"/>
      </w:rPr>
    </w:pPr>
    <w:hyperlink r:id="rId2" w:history="1">
      <w:r w:rsidR="00317FE3" w:rsidRPr="00317FE3">
        <w:rPr>
          <w:rStyle w:val="Hyperkobling"/>
          <w:color w:val="1F497D" w:themeColor="text2"/>
          <w:sz w:val="12"/>
          <w:szCs w:val="14"/>
          <w:u w:val="none"/>
          <w:lang w:val="nn-NO" w:eastAsia="en-US"/>
        </w:rPr>
        <w:t>finans@hagland.com</w:t>
      </w:r>
    </w:hyperlink>
  </w:p>
  <w:p w:rsidR="00317FE3" w:rsidRPr="00317FE3" w:rsidRDefault="00317FE3" w:rsidP="00317FE3">
    <w:pPr>
      <w:pStyle w:val="Bunntekst"/>
      <w:rPr>
        <w:rStyle w:val="Hyperkobling"/>
        <w:color w:val="1F497D" w:themeColor="text2"/>
        <w:u w:val="none"/>
        <w:lang w:eastAsia="en-US"/>
      </w:rPr>
    </w:pPr>
  </w:p>
  <w:p w:rsidR="00317FE3" w:rsidRDefault="00317FE3" w:rsidP="00317FE3">
    <w:pPr>
      <w:pStyle w:val="Bunntekst"/>
      <w:rPr>
        <w:rFonts w:ascii="Pluto Sans Cond Light" w:eastAsiaTheme="minorHAnsi" w:hAnsi="Pluto Sans Cond Light" w:cstheme="minorBidi"/>
        <w:sz w:val="12"/>
        <w:szCs w:val="14"/>
        <w:lang w:val="nn-NO" w:eastAsia="en-US"/>
      </w:rPr>
    </w:pPr>
    <w:r w:rsidRPr="00317FE3">
      <w:rPr>
        <w:rFonts w:ascii="Pluto Sans Cond Light" w:eastAsiaTheme="minorHAnsi" w:hAnsi="Pluto Sans Cond Light" w:cstheme="minorBidi"/>
        <w:sz w:val="12"/>
        <w:szCs w:val="14"/>
        <w:lang w:val="nn-NO" w:eastAsia="en-US"/>
      </w:rPr>
      <w:t>NO 938 036 764 MVA</w:t>
    </w:r>
    <w:r w:rsidRPr="00317FE3">
      <w:rPr>
        <w:rFonts w:ascii="Pluto Sans Cond Light" w:eastAsiaTheme="minorHAnsi" w:hAnsi="Pluto Sans Cond Light" w:cstheme="minorBidi"/>
        <w:sz w:val="12"/>
        <w:szCs w:val="14"/>
        <w:lang w:val="nn-NO" w:eastAsia="en-US"/>
      </w:rPr>
      <w:tab/>
    </w:r>
    <w:r w:rsidRPr="00317FE3">
      <w:rPr>
        <w:rFonts w:ascii="Pluto Sans Cond Light" w:eastAsiaTheme="minorHAnsi" w:hAnsi="Pluto Sans Cond Light" w:cstheme="minorBidi"/>
        <w:sz w:val="12"/>
        <w:szCs w:val="14"/>
        <w:lang w:val="nn-NO" w:eastAsia="en-US"/>
      </w:rPr>
      <w:tab/>
    </w:r>
    <w:hyperlink r:id="rId3" w:history="1">
      <w:r w:rsidRPr="00317FE3">
        <w:rPr>
          <w:rStyle w:val="Hyperkobling"/>
          <w:rFonts w:ascii="Pluto Sans Bold" w:hAnsi="Pluto Sans Bold"/>
          <w:b/>
          <w:color w:val="1F497D" w:themeColor="text2"/>
          <w:sz w:val="12"/>
          <w:szCs w:val="14"/>
          <w:u w:val="none"/>
          <w:lang w:val="nn-NO" w:eastAsia="en-US"/>
        </w:rPr>
        <w:t>HAGLAND-FINANS.</w:t>
      </w:r>
    </w:hyperlink>
    <w:r w:rsidRPr="00317FE3">
      <w:rPr>
        <w:rStyle w:val="Hyperkobling"/>
        <w:rFonts w:ascii="Pluto Sans Bold" w:hAnsi="Pluto Sans Bold"/>
        <w:b/>
        <w:color w:val="1F497D" w:themeColor="text2"/>
        <w:sz w:val="12"/>
        <w:szCs w:val="14"/>
        <w:u w:val="none"/>
        <w:lang w:val="nn-NO" w:eastAsia="en-US"/>
      </w:rPr>
      <w:t>NO</w:t>
    </w:r>
  </w:p>
  <w:p w:rsidR="0066311B" w:rsidRPr="00317FE3" w:rsidRDefault="00317FE3" w:rsidP="00317FE3">
    <w:pPr>
      <w:pStyle w:val="Bunntekst"/>
      <w:rPr>
        <w:rFonts w:ascii="Pluto Sans Cond Light" w:eastAsiaTheme="minorHAnsi" w:hAnsi="Pluto Sans Cond Light" w:cstheme="minorBidi"/>
        <w:sz w:val="12"/>
        <w:szCs w:val="14"/>
        <w:lang w:val="nn-NO" w:eastAsia="en-US"/>
      </w:rPr>
    </w:pPr>
    <w:r w:rsidRPr="00274511">
      <w:rPr>
        <w:sz w:val="12"/>
        <w:szCs w:val="14"/>
        <w:lang w:val="nn-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1B" w:rsidRDefault="0066311B" w:rsidP="0066311B">
      <w:r>
        <w:separator/>
      </w:r>
    </w:p>
  </w:footnote>
  <w:footnote w:type="continuationSeparator" w:id="0">
    <w:p w:rsidR="0066311B" w:rsidRDefault="0066311B" w:rsidP="0066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7B" w:rsidRDefault="001B427B">
    <w:pPr>
      <w:pStyle w:val="Topptekst"/>
    </w:pPr>
    <w:r w:rsidRPr="001B427B">
      <w:rPr>
        <w:noProof/>
      </w:rPr>
      <w:drawing>
        <wp:inline distT="0" distB="0" distL="0" distR="0">
          <wp:extent cx="2154940" cy="522605"/>
          <wp:effectExtent l="0" t="0" r="0" b="0"/>
          <wp:docPr id="1" name="Bilde 1" descr="P:\Hagland - profil\HAGLAND-PACK\LOGOS\FINANS\hagland-finans-blue-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gland - profil\HAGLAND-PACK\LOGOS\FINANS\hagland-finans-blue-gr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04" cy="5439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B57"/>
    <w:multiLevelType w:val="hybridMultilevel"/>
    <w:tmpl w:val="E15056C8"/>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5814E2C"/>
    <w:multiLevelType w:val="hybridMultilevel"/>
    <w:tmpl w:val="828CA3D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73688"/>
    <w:multiLevelType w:val="hybridMultilevel"/>
    <w:tmpl w:val="294EE59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C41EE6"/>
    <w:multiLevelType w:val="multilevel"/>
    <w:tmpl w:val="29CAAA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17769"/>
    <w:multiLevelType w:val="hybridMultilevel"/>
    <w:tmpl w:val="FFCE072E"/>
    <w:lvl w:ilvl="0" w:tplc="816A1E34">
      <w:start w:val="1"/>
      <w:numFmt w:val="decimal"/>
      <w:lvlText w:val="%1."/>
      <w:lvlJc w:val="left"/>
      <w:pPr>
        <w:ind w:left="720" w:hanging="360"/>
      </w:pPr>
      <w:rPr>
        <w:rFonts w:ascii="Pluto Sans Cond ExLight" w:hAnsi="Pluto Sans Cond ExLight"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6F5432E"/>
    <w:multiLevelType w:val="hybridMultilevel"/>
    <w:tmpl w:val="B2E6CF40"/>
    <w:lvl w:ilvl="0" w:tplc="C80028F8">
      <w:start w:val="1"/>
      <w:numFmt w:val="bullet"/>
      <w:lvlText w:val="-"/>
      <w:lvlJc w:val="left"/>
      <w:pPr>
        <w:ind w:left="720" w:hanging="360"/>
      </w:pPr>
      <w:rPr>
        <w:rFonts w:ascii="Pluto Sans Cond Light" w:eastAsiaTheme="minorHAnsi" w:hAnsi="Pluto Sans Cond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4E5327"/>
    <w:multiLevelType w:val="hybridMultilevel"/>
    <w:tmpl w:val="72905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031646F"/>
    <w:multiLevelType w:val="hybridMultilevel"/>
    <w:tmpl w:val="8BE08100"/>
    <w:lvl w:ilvl="0" w:tplc="C80028F8">
      <w:start w:val="1"/>
      <w:numFmt w:val="bullet"/>
      <w:lvlText w:val="-"/>
      <w:lvlJc w:val="left"/>
      <w:pPr>
        <w:ind w:left="720" w:hanging="360"/>
      </w:pPr>
      <w:rPr>
        <w:rFonts w:ascii="Pluto Sans Cond Light" w:eastAsiaTheme="minorHAnsi" w:hAnsi="Pluto Sans Cond 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2C6EA4"/>
    <w:multiLevelType w:val="multilevel"/>
    <w:tmpl w:val="0DE8F8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6435DE"/>
    <w:multiLevelType w:val="hybridMultilevel"/>
    <w:tmpl w:val="1F2C496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8"/>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1B"/>
    <w:rsid w:val="00002D4A"/>
    <w:rsid w:val="00011CF5"/>
    <w:rsid w:val="000157DD"/>
    <w:rsid w:val="00061FA3"/>
    <w:rsid w:val="00065B4D"/>
    <w:rsid w:val="000748EC"/>
    <w:rsid w:val="000810A1"/>
    <w:rsid w:val="000B45E6"/>
    <w:rsid w:val="000B552F"/>
    <w:rsid w:val="000B7599"/>
    <w:rsid w:val="000D3F73"/>
    <w:rsid w:val="000E1A5B"/>
    <w:rsid w:val="000F0992"/>
    <w:rsid w:val="001137A0"/>
    <w:rsid w:val="0012597E"/>
    <w:rsid w:val="001332A0"/>
    <w:rsid w:val="001638C2"/>
    <w:rsid w:val="001646EC"/>
    <w:rsid w:val="00184859"/>
    <w:rsid w:val="001B427B"/>
    <w:rsid w:val="001F3696"/>
    <w:rsid w:val="00225E6F"/>
    <w:rsid w:val="00236308"/>
    <w:rsid w:val="0024169D"/>
    <w:rsid w:val="00241D5B"/>
    <w:rsid w:val="00274037"/>
    <w:rsid w:val="00274A69"/>
    <w:rsid w:val="0028448A"/>
    <w:rsid w:val="002869A3"/>
    <w:rsid w:val="002911FF"/>
    <w:rsid w:val="002B5F91"/>
    <w:rsid w:val="002C29F8"/>
    <w:rsid w:val="002C588D"/>
    <w:rsid w:val="002D234A"/>
    <w:rsid w:val="002D4C63"/>
    <w:rsid w:val="002D5EDD"/>
    <w:rsid w:val="002F1E99"/>
    <w:rsid w:val="00300275"/>
    <w:rsid w:val="00300873"/>
    <w:rsid w:val="00305960"/>
    <w:rsid w:val="00317FE3"/>
    <w:rsid w:val="003237B4"/>
    <w:rsid w:val="003277C0"/>
    <w:rsid w:val="0034281B"/>
    <w:rsid w:val="003520C4"/>
    <w:rsid w:val="003D52DF"/>
    <w:rsid w:val="004006CD"/>
    <w:rsid w:val="00400F3B"/>
    <w:rsid w:val="00454CFE"/>
    <w:rsid w:val="0045524C"/>
    <w:rsid w:val="00457B96"/>
    <w:rsid w:val="00467A9B"/>
    <w:rsid w:val="004733B7"/>
    <w:rsid w:val="00480989"/>
    <w:rsid w:val="0048505F"/>
    <w:rsid w:val="004C1419"/>
    <w:rsid w:val="004C343E"/>
    <w:rsid w:val="004C3519"/>
    <w:rsid w:val="004F26E8"/>
    <w:rsid w:val="004F7898"/>
    <w:rsid w:val="005352D8"/>
    <w:rsid w:val="00553B32"/>
    <w:rsid w:val="00554710"/>
    <w:rsid w:val="00557FEC"/>
    <w:rsid w:val="00571E65"/>
    <w:rsid w:val="005959BC"/>
    <w:rsid w:val="005964B2"/>
    <w:rsid w:val="005A1CD6"/>
    <w:rsid w:val="005B45DC"/>
    <w:rsid w:val="005D0E87"/>
    <w:rsid w:val="005E0A87"/>
    <w:rsid w:val="005F2BAC"/>
    <w:rsid w:val="005F5EA0"/>
    <w:rsid w:val="00636321"/>
    <w:rsid w:val="0064516C"/>
    <w:rsid w:val="00652B46"/>
    <w:rsid w:val="00656AEA"/>
    <w:rsid w:val="00661808"/>
    <w:rsid w:val="0066311B"/>
    <w:rsid w:val="0066479C"/>
    <w:rsid w:val="00674334"/>
    <w:rsid w:val="00683E3F"/>
    <w:rsid w:val="0068437C"/>
    <w:rsid w:val="006E0545"/>
    <w:rsid w:val="006E0FBB"/>
    <w:rsid w:val="006E6886"/>
    <w:rsid w:val="006F14C6"/>
    <w:rsid w:val="00714020"/>
    <w:rsid w:val="00744AA1"/>
    <w:rsid w:val="007A6CA0"/>
    <w:rsid w:val="007A7BFD"/>
    <w:rsid w:val="007B169B"/>
    <w:rsid w:val="007D634F"/>
    <w:rsid w:val="007D743B"/>
    <w:rsid w:val="007F1989"/>
    <w:rsid w:val="007F3032"/>
    <w:rsid w:val="00807A70"/>
    <w:rsid w:val="008208BC"/>
    <w:rsid w:val="00820A3F"/>
    <w:rsid w:val="00821F57"/>
    <w:rsid w:val="00832ADF"/>
    <w:rsid w:val="00867444"/>
    <w:rsid w:val="00880746"/>
    <w:rsid w:val="00882E67"/>
    <w:rsid w:val="00897789"/>
    <w:rsid w:val="008B158E"/>
    <w:rsid w:val="008E00A7"/>
    <w:rsid w:val="008F067E"/>
    <w:rsid w:val="008F5EC3"/>
    <w:rsid w:val="008F6D4D"/>
    <w:rsid w:val="00933BCA"/>
    <w:rsid w:val="009372B8"/>
    <w:rsid w:val="009851CB"/>
    <w:rsid w:val="009A4167"/>
    <w:rsid w:val="009A63FA"/>
    <w:rsid w:val="009B25A4"/>
    <w:rsid w:val="009C61BE"/>
    <w:rsid w:val="009D1575"/>
    <w:rsid w:val="009E064E"/>
    <w:rsid w:val="00A02AA4"/>
    <w:rsid w:val="00A1077C"/>
    <w:rsid w:val="00A16ED3"/>
    <w:rsid w:val="00A207F0"/>
    <w:rsid w:val="00A3074D"/>
    <w:rsid w:val="00A34E51"/>
    <w:rsid w:val="00A61A35"/>
    <w:rsid w:val="00A77A36"/>
    <w:rsid w:val="00A86BBB"/>
    <w:rsid w:val="00AA03F4"/>
    <w:rsid w:val="00AA065C"/>
    <w:rsid w:val="00AC35BF"/>
    <w:rsid w:val="00AD50D5"/>
    <w:rsid w:val="00AD77B8"/>
    <w:rsid w:val="00B15D22"/>
    <w:rsid w:val="00B334DF"/>
    <w:rsid w:val="00B372CC"/>
    <w:rsid w:val="00B6694F"/>
    <w:rsid w:val="00BA17D6"/>
    <w:rsid w:val="00BA7A7B"/>
    <w:rsid w:val="00BB2644"/>
    <w:rsid w:val="00BC48FE"/>
    <w:rsid w:val="00BC62D6"/>
    <w:rsid w:val="00BD4E17"/>
    <w:rsid w:val="00BE10F1"/>
    <w:rsid w:val="00C002C7"/>
    <w:rsid w:val="00C03162"/>
    <w:rsid w:val="00C05916"/>
    <w:rsid w:val="00C0660B"/>
    <w:rsid w:val="00C1077C"/>
    <w:rsid w:val="00C246CD"/>
    <w:rsid w:val="00C35066"/>
    <w:rsid w:val="00C422EB"/>
    <w:rsid w:val="00C45204"/>
    <w:rsid w:val="00C5687D"/>
    <w:rsid w:val="00C625DA"/>
    <w:rsid w:val="00C6489A"/>
    <w:rsid w:val="00C72DE3"/>
    <w:rsid w:val="00C81A81"/>
    <w:rsid w:val="00CB1F82"/>
    <w:rsid w:val="00CC624B"/>
    <w:rsid w:val="00CE2BA2"/>
    <w:rsid w:val="00CE3442"/>
    <w:rsid w:val="00CF1F4C"/>
    <w:rsid w:val="00CF3527"/>
    <w:rsid w:val="00CF3A31"/>
    <w:rsid w:val="00D00369"/>
    <w:rsid w:val="00D40E4D"/>
    <w:rsid w:val="00D83637"/>
    <w:rsid w:val="00D8367F"/>
    <w:rsid w:val="00DB0E65"/>
    <w:rsid w:val="00DC3E23"/>
    <w:rsid w:val="00DC4735"/>
    <w:rsid w:val="00DC6B9B"/>
    <w:rsid w:val="00DD238D"/>
    <w:rsid w:val="00DE43F0"/>
    <w:rsid w:val="00DF3A46"/>
    <w:rsid w:val="00E01A84"/>
    <w:rsid w:val="00E07C84"/>
    <w:rsid w:val="00E12B53"/>
    <w:rsid w:val="00E16F1D"/>
    <w:rsid w:val="00E43E3E"/>
    <w:rsid w:val="00EC7BE1"/>
    <w:rsid w:val="00EF6930"/>
    <w:rsid w:val="00F033F5"/>
    <w:rsid w:val="00F11CF9"/>
    <w:rsid w:val="00F13A71"/>
    <w:rsid w:val="00F2548F"/>
    <w:rsid w:val="00F40A48"/>
    <w:rsid w:val="00F44326"/>
    <w:rsid w:val="00F56A96"/>
    <w:rsid w:val="00FD05ED"/>
    <w:rsid w:val="00FD29B4"/>
    <w:rsid w:val="00FF3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EA71"/>
  <w15:docId w15:val="{C415565E-AFC5-4635-8E67-71DBA555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02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317FE3"/>
    <w:pPr>
      <w:spacing w:after="240" w:line="276" w:lineRule="auto"/>
      <w:outlineLvl w:val="0"/>
    </w:pPr>
    <w:rPr>
      <w:rFonts w:ascii="Pluto Sans Cond Light" w:eastAsiaTheme="minorHAnsi" w:hAnsi="Pluto Sans Cond Light" w:cstheme="minorBidi"/>
      <w:b/>
      <w:szCs w:val="22"/>
      <w:lang w:eastAsia="en-US"/>
    </w:rPr>
  </w:style>
  <w:style w:type="paragraph" w:styleId="Overskrift2">
    <w:name w:val="heading 2"/>
    <w:basedOn w:val="Normal"/>
    <w:next w:val="Normal"/>
    <w:link w:val="Overskrift2Tegn"/>
    <w:uiPriority w:val="9"/>
    <w:unhideWhenUsed/>
    <w:qFormat/>
    <w:rsid w:val="007140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66311B"/>
    <w:rPr>
      <w:color w:val="0000FF"/>
      <w:u w:val="single"/>
    </w:rPr>
  </w:style>
  <w:style w:type="paragraph" w:styleId="Topptekst">
    <w:name w:val="header"/>
    <w:basedOn w:val="Normal"/>
    <w:link w:val="TopptekstTegn"/>
    <w:uiPriority w:val="99"/>
    <w:unhideWhenUsed/>
    <w:rsid w:val="0066311B"/>
    <w:pPr>
      <w:tabs>
        <w:tab w:val="center" w:pos="4536"/>
        <w:tab w:val="right" w:pos="9072"/>
      </w:tabs>
    </w:pPr>
  </w:style>
  <w:style w:type="character" w:customStyle="1" w:styleId="TopptekstTegn">
    <w:name w:val="Topptekst Tegn"/>
    <w:basedOn w:val="Standardskriftforavsnitt"/>
    <w:link w:val="Topptekst"/>
    <w:uiPriority w:val="99"/>
    <w:rsid w:val="0066311B"/>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66311B"/>
    <w:pPr>
      <w:tabs>
        <w:tab w:val="center" w:pos="4536"/>
        <w:tab w:val="right" w:pos="9072"/>
      </w:tabs>
    </w:pPr>
  </w:style>
  <w:style w:type="character" w:customStyle="1" w:styleId="BunntekstTegn">
    <w:name w:val="Bunntekst Tegn"/>
    <w:basedOn w:val="Standardskriftforavsnitt"/>
    <w:link w:val="Bunntekst"/>
    <w:uiPriority w:val="99"/>
    <w:rsid w:val="0066311B"/>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66311B"/>
    <w:rPr>
      <w:rFonts w:ascii="Tahoma" w:hAnsi="Tahoma" w:cs="Tahoma"/>
      <w:sz w:val="16"/>
      <w:szCs w:val="16"/>
    </w:rPr>
  </w:style>
  <w:style w:type="character" w:customStyle="1" w:styleId="BobletekstTegn">
    <w:name w:val="Bobletekst Tegn"/>
    <w:basedOn w:val="Standardskriftforavsnitt"/>
    <w:link w:val="Bobletekst"/>
    <w:uiPriority w:val="99"/>
    <w:semiHidden/>
    <w:rsid w:val="0066311B"/>
    <w:rPr>
      <w:rFonts w:ascii="Tahoma" w:eastAsia="Times New Roman" w:hAnsi="Tahoma" w:cs="Tahoma"/>
      <w:sz w:val="16"/>
      <w:szCs w:val="16"/>
      <w:lang w:eastAsia="nb-NO"/>
    </w:rPr>
  </w:style>
  <w:style w:type="character" w:styleId="Fulgthyperkobling">
    <w:name w:val="FollowedHyperlink"/>
    <w:basedOn w:val="Standardskriftforavsnitt"/>
    <w:uiPriority w:val="99"/>
    <w:semiHidden/>
    <w:unhideWhenUsed/>
    <w:rsid w:val="002C588D"/>
    <w:rPr>
      <w:color w:val="800080" w:themeColor="followedHyperlink"/>
      <w:u w:val="single"/>
    </w:rPr>
  </w:style>
  <w:style w:type="paragraph" w:styleId="Listeavsnitt">
    <w:name w:val="List Paragraph"/>
    <w:basedOn w:val="Normal"/>
    <w:uiPriority w:val="34"/>
    <w:qFormat/>
    <w:rsid w:val="002D5EDD"/>
    <w:pPr>
      <w:ind w:left="720"/>
      <w:contextualSpacing/>
    </w:pPr>
  </w:style>
  <w:style w:type="character" w:customStyle="1" w:styleId="Overskrift1Tegn">
    <w:name w:val="Overskrift 1 Tegn"/>
    <w:basedOn w:val="Standardskriftforavsnitt"/>
    <w:link w:val="Overskrift1"/>
    <w:uiPriority w:val="9"/>
    <w:rsid w:val="00317FE3"/>
    <w:rPr>
      <w:rFonts w:ascii="Pluto Sans Cond Light" w:hAnsi="Pluto Sans Cond Light"/>
      <w:b/>
      <w:sz w:val="20"/>
    </w:rPr>
  </w:style>
  <w:style w:type="character" w:customStyle="1" w:styleId="Ulstomtale1">
    <w:name w:val="Uløst omtale1"/>
    <w:basedOn w:val="Standardskriftforavsnitt"/>
    <w:uiPriority w:val="99"/>
    <w:semiHidden/>
    <w:unhideWhenUsed/>
    <w:rsid w:val="00A34E51"/>
    <w:rPr>
      <w:color w:val="808080"/>
      <w:shd w:val="clear" w:color="auto" w:fill="E6E6E6"/>
    </w:rPr>
  </w:style>
  <w:style w:type="character" w:customStyle="1" w:styleId="Overskrift2Tegn">
    <w:name w:val="Overskrift 2 Tegn"/>
    <w:basedOn w:val="Standardskriftforavsnitt"/>
    <w:link w:val="Overskrift2"/>
    <w:uiPriority w:val="9"/>
    <w:rsid w:val="00714020"/>
    <w:rPr>
      <w:rFonts w:asciiTheme="majorHAnsi" w:eastAsiaTheme="majorEastAsia" w:hAnsiTheme="majorHAnsi" w:cstheme="majorBidi"/>
      <w:color w:val="365F91" w:themeColor="accent1" w:themeShade="BF"/>
      <w:sz w:val="26"/>
      <w:szCs w:val="26"/>
      <w:lang w:eastAsia="nb-NO"/>
    </w:rPr>
  </w:style>
  <w:style w:type="table" w:styleId="Tabellrutenett">
    <w:name w:val="Table Grid"/>
    <w:basedOn w:val="Vanligtabell"/>
    <w:uiPriority w:val="39"/>
    <w:rsid w:val="0013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atteetaten.no/person/skatt/hjelp-til-riktig-skatt/arbeid-trygd-og-pensjon/reise-tilfra-jobb/pendler/pendlerfradragskalk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agland.com/" TargetMode="External"/><Relationship Id="rId2" Type="http://schemas.openxmlformats.org/officeDocument/2006/relationships/hyperlink" Target="mailto:finans@haglan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5401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Grønnestad</dc:creator>
  <cp:lastModifiedBy>Jostein Aksdal</cp:lastModifiedBy>
  <cp:revision>3</cp:revision>
  <cp:lastPrinted>2017-11-03T09:54:00Z</cp:lastPrinted>
  <dcterms:created xsi:type="dcterms:W3CDTF">2020-01-06T14:24:00Z</dcterms:created>
  <dcterms:modified xsi:type="dcterms:W3CDTF">2020-01-06T14:28:00Z</dcterms:modified>
</cp:coreProperties>
</file>